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BF" w:rsidRDefault="000A1CBF">
      <w:pPr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Бонусный клуб «Любимый гость»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Карта бонусного клуба — это накопительная карта, которая предоставляет Вам возможность суммировать бонусные баллы с каждой покупки в ресторанах Ассоциации Байкальская Виза, для использования в дальнейшем при оплате.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Три вида карт: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   Карты которые используются в ресторанах Ассоциации Байкальская Виза (Ресторан Охотников, Китайский Иероглиф, Не стреляй в пианиста,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Узбекистон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Маяк, Клюква, КРК Эстрада, Ресторан Европа)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   Карты кафе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Хинкальная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Детская карта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Бонусные баллы ресторанов — начисляемые на карту баллы с каждой покупки в ресторанах Ассоциации «Байкальская Виза» и могут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тратится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только в ресторанах ассоциации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Хинкальные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 входят в этот список)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Бонусные баллы кафе - начисляемые на карту баллы с каждой покупки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Хинкальных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Ассоциации Байкальская Виза и могут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тратится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только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Хинкальныхассоциации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(Рестораны не включены)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Бонусные баллы детские - начисляемые на детскую карту баллы с каждой покупки в ресторанах Ассоциации Байкальская Виза и могут тратится только в ресторанах ассоциации (будут добавлены списки товаров для детей(сувениры))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Бонус — размер процентов на карте (номинал карты), определяемых исходя из суммы начисленных бонусных баллов.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Так, накапливая бонусные баллы, Вы можете расплачиваться ими при посещении ресторана или заказе на вынос.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Арифметика проста: 1 балл — это 1 рубль.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 каждой покупки на Вашу карту будет начисляться 10% от потраченной суммы, при предъявлении карты в ресторане при расчете.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F3A44" w:rsidRDefault="000A1CBF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период  Новогодних праздников</w:t>
      </w:r>
      <w:r w:rsidR="001F3A44">
        <w:rPr>
          <w:rFonts w:ascii="Arial" w:hAnsi="Arial" w:cs="Arial"/>
          <w:color w:val="000000"/>
          <w:sz w:val="21"/>
          <w:szCs w:val="21"/>
        </w:rPr>
        <w:t xml:space="preserve"> бонусы только копятся. Тратить бонусы можно будет до новогодних праздников, или после новогодних праздников.</w:t>
      </w:r>
    </w:p>
    <w:p w:rsidR="001F3A44" w:rsidRDefault="000A1CB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Для именинников - вы получаете дополнительный бонус 1000 рублей, который вы можете потратить 7 дней после дня рождения.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Стать участником программы можно, получив карту сети «Байкальская Виза», которая дает право накапливать в каждом заведении сети сумму, соответствующую 10% (на табачные изделия бонус не распространяется).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Правила бонусного клуба «Любимый гость»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Карта оформляется гостю в любом ресторане Ассоциации Байкальская Виза»: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 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Припредоставление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всех данных, указанных в анкете необходимых для заполнения.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        В случае неиспользования карты в течение 1 года карта аннулируется (прекращает свое действие) без предварительных предупреждений.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  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Участник, своей подписью на анкете, дает согласие на обработку (сбор, систематизацию, накопление, хранение, уточнение (обновление, изменение), использование, распространение, (в том числе передачу), обезличивание, блокирование и уничтожение своих персональных данных: фамилии, имени, отчества, пола, даты рождения).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Адрес электронной почты, телефонный номер гостя предоставляется в целях ведения реестра гостей, отправки почтовой корреспонденции, отправки уведомлений, информации, в том числе об акциях, лотереях и других мероприятиях.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Карта выдается гостю сразу.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Активизация карты происходит в течение 5 рабочих дней.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Для зачисления бонусных баллов и для оплаты - предъявление карты является обязательным. После выписки счета - зачисление баллов и перерасчет суммы заказа не производится.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   Предел использования бонусных баллов при оплате счета равен 15 000 рублям для ресторанов Ассоциации Байкальской Визы и 5000 рублей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Хинкальных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Снятие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обналичивание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 накопленных баллов невозможно.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Блюда и напитки, которые участвуют в акциях нельзя оплатить бонусами.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С бизнес-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ланчей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комплексных обедов бонусы не накапливаются.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Использование карты участника третьими лицами не допускается.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При утере карты: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  участник сообщает об этом ресторану в письменном заявлении, заполняя новую анкету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  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есторан блокирует карту с момента поступления заявления от участника при утере данной карты.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  срок восстановления карты с переносом накопленных бонусных баллов составляет 7 (семь) рабочих дней.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Администрация ресторана оставляет за собой право проверить принадлежность карты определенному лицу, предъявившему ее для использования, путем истребования документа, удостоверяющего личность.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Администрация ресторана оставляет за собой право отказать в использовании карты и приостановить ее действие в случаях, когда есть основания предполагать наличие нарушений в правилах ее использования, до выяснения и устранения соответствующих обстоятельств.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Администрация ресторана оставляет за собой право отказать в использовании карты и приостановить ее действие в случае отсутствия обратной связи с участником, которому принадлежит карта (в том числе — отсутствие обязательных для предоставления контактных данных в анкете).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Нарушение вышеуказанных правил может повлечь за собой аннулирование карты (прекращение действия карты) администрацией ресторана в одностороннем порядке.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Администрация ресторана имеет право в одностороннем порядке изменять и /или дополнять Правила бонусного клуба, публикуя их новую редакцию на сайте ресторанов </w:t>
      </w:r>
      <w:hyperlink r:id="rId5" w:history="1">
        <w:r>
          <w:rPr>
            <w:rStyle w:val="a3"/>
            <w:rFonts w:ascii="Arial" w:hAnsi="Arial" w:cs="Arial"/>
            <w:color w:val="25BEF0"/>
            <w:sz w:val="21"/>
            <w:szCs w:val="21"/>
            <w:shd w:val="clear" w:color="auto" w:fill="FFFFFF"/>
          </w:rPr>
          <w:t>http://baikal-visa.ru/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Несогласие участника с новыми правилами влечет за собой прекращение действия карты. Согласие, на принятие новых условий участником бонусного клуба, считается полученным, если участник продолжает пользоваться картой бонусного клуба.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Рестораны Ассоциации « Байкальская Виза»: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Ресторан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Узбекистон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Ресторан «Европа»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Ресторан «Китайский Иероглиф»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Ресторан «Охотников»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Клуб-ресторан «Клюква»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Ресторан «Маяк»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КРК «Эстрада»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Караоке-клуб «Не стреляйте в пианиста»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Хинкальная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№1 в ТЦ Новая Дача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Хинкальная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№1 в Отеле Маяк п. Листвянка</w:t>
      </w:r>
      <w:proofErr w:type="gramEnd"/>
    </w:p>
    <w:p w:rsidR="00030096" w:rsidRDefault="000A1CBF"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Сейчас в ассоциации действует система на базе скидок. Карты 10,15 и 20% - карты не буд</w:t>
      </w:r>
      <w:r w:rsidR="001F3A44">
        <w:rPr>
          <w:rFonts w:ascii="Arial" w:hAnsi="Arial" w:cs="Arial"/>
          <w:color w:val="000000"/>
          <w:sz w:val="21"/>
          <w:szCs w:val="21"/>
          <w:shd w:val="clear" w:color="auto" w:fill="FFFFFF"/>
        </w:rPr>
        <w:t>ут изъяты из пользования, но при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утрате будут выдаваться карты бонусной системы.</w:t>
      </w:r>
      <w:bookmarkEnd w:id="0"/>
    </w:p>
    <w:sectPr w:rsidR="0003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63"/>
    <w:rsid w:val="000A1CBF"/>
    <w:rsid w:val="001F3A44"/>
    <w:rsid w:val="006E3B63"/>
    <w:rsid w:val="00A77D51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C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ikal-vi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Ульяниченко</dc:creator>
  <cp:keywords/>
  <dc:description/>
  <cp:lastModifiedBy>Ольга Ульяниченко</cp:lastModifiedBy>
  <cp:revision>2</cp:revision>
  <dcterms:created xsi:type="dcterms:W3CDTF">2019-09-05T02:35:00Z</dcterms:created>
  <dcterms:modified xsi:type="dcterms:W3CDTF">2019-09-05T02:50:00Z</dcterms:modified>
</cp:coreProperties>
</file>